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8A" w:rsidRPr="00553764" w:rsidRDefault="00F52086">
      <w:pPr>
        <w:rPr>
          <w:rFonts w:ascii="Tahoma" w:hAnsi="Tahoma" w:cs="Tahoma"/>
          <w:i/>
          <w:color w:val="FFF2CC" w:themeColor="accent4" w:themeTint="33"/>
          <w:sz w:val="40"/>
          <w:szCs w:val="40"/>
        </w:rPr>
      </w:pPr>
      <w:r w:rsidRPr="00553764">
        <w:rPr>
          <w:rFonts w:ascii="Tahoma" w:hAnsi="Tahoma" w:cs="Tahoma"/>
          <w:i/>
          <w:noProof/>
          <w:color w:val="FFF2CC" w:themeColor="accent4" w:themeTint="33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-518795</wp:posOffset>
                </wp:positionV>
                <wp:extent cx="7528560" cy="10637520"/>
                <wp:effectExtent l="0" t="0" r="15240" b="114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06375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141B4" id="Rechteck 3" o:spid="_x0000_s1026" style="position:absolute;margin-left:541.6pt;margin-top:-40.85pt;width:592.8pt;height:837.6pt;z-index:-251659265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" fillcolor="#122e47 [964]" strokecolor="#1f4d78 [1604]" strokeweight="1pt">
                <v:fill color2="#5b9bd5 [3204]" rotate="t" angle="135" colors="0 #2c5981;.5 #4382ba;1 #529bde" focus="100%" type="gradient"/>
                <w10:wrap anchorx="page"/>
              </v:rect>
            </w:pict>
          </mc:Fallback>
        </mc:AlternateContent>
      </w:r>
      <w:r w:rsidR="00AA5E8A" w:rsidRPr="00553764">
        <w:rPr>
          <w:rFonts w:ascii="Tahoma" w:hAnsi="Tahoma" w:cs="Tahoma"/>
          <w:i/>
          <w:color w:val="FFF2CC" w:themeColor="accent4" w:themeTint="33"/>
          <w:sz w:val="40"/>
          <w:szCs w:val="40"/>
        </w:rPr>
        <w:t>Weihnachten 2020:</w:t>
      </w:r>
    </w:p>
    <w:p w:rsidR="00AA5E8A" w:rsidRPr="00553764" w:rsidRDefault="00AA5E8A">
      <w:pPr>
        <w:rPr>
          <w:rFonts w:ascii="Tahoma" w:hAnsi="Tahoma" w:cs="Tahoma"/>
          <w:b/>
          <w:color w:val="FFF2CC" w:themeColor="accent4" w:themeTint="33"/>
          <w:sz w:val="72"/>
          <w:szCs w:val="72"/>
        </w:rPr>
      </w:pPr>
      <w:r w:rsidRPr="00553764">
        <w:rPr>
          <w:rFonts w:ascii="Tahoma" w:hAnsi="Tahoma" w:cs="Tahoma"/>
          <w:b/>
          <w:color w:val="FFF2CC" w:themeColor="accent4" w:themeTint="33"/>
          <w:sz w:val="72"/>
          <w:szCs w:val="72"/>
        </w:rPr>
        <w:t>Ihre Kirche ist für Sie da.</w:t>
      </w:r>
    </w:p>
    <w:p w:rsidR="00553764" w:rsidRPr="00553764" w:rsidRDefault="00553764" w:rsidP="00553764">
      <w:pPr>
        <w:rPr>
          <w:rFonts w:ascii="Tahoma" w:hAnsi="Tahoma" w:cs="Tahoma"/>
          <w:color w:val="FFF2CC" w:themeColor="accent4" w:themeTint="33"/>
          <w:sz w:val="16"/>
          <w:szCs w:val="16"/>
        </w:rPr>
      </w:pPr>
    </w:p>
    <w:p w:rsidR="0067020C" w:rsidRDefault="0067020C">
      <w:pPr>
        <w:rPr>
          <w:rFonts w:ascii="Tahoma" w:hAnsi="Tahoma" w:cs="Tahoma"/>
          <w:b/>
          <w:color w:val="FFF2CC" w:themeColor="accent4" w:themeTint="33"/>
          <w:sz w:val="32"/>
          <w:szCs w:val="32"/>
        </w:rPr>
      </w:pPr>
    </w:p>
    <w:p w:rsidR="00AA5E8A" w:rsidRPr="0067020C" w:rsidRDefault="00AA5E8A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 xml:space="preserve">15-18 Uhr: </w:t>
      </w:r>
      <w:r w:rsidR="00CB5E7E"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>Auf dem Weg zur Krippe</w:t>
      </w:r>
      <w:r w:rsidR="00CB5E7E" w:rsidRPr="0067020C">
        <w:rPr>
          <w:rFonts w:ascii="Tahoma" w:hAnsi="Tahoma" w:cs="Tahoma"/>
          <w:b/>
          <w:color w:val="FFF2CC" w:themeColor="accent4" w:themeTint="33"/>
          <w:sz w:val="32"/>
          <w:szCs w:val="32"/>
        </w:rPr>
        <w:br/>
      </w:r>
      <w:r w:rsidR="00CB5E7E" w:rsidRPr="0067020C">
        <w:rPr>
          <w:rFonts w:ascii="Tahoma" w:hAnsi="Tahoma" w:cs="Tahoma"/>
          <w:color w:val="FFF2CC" w:themeColor="accent4" w:themeTint="33"/>
          <w:sz w:val="32"/>
          <w:szCs w:val="32"/>
        </w:rPr>
        <w:t xml:space="preserve">Gottesdienst auf 5 Stationen verteilt im Ort: </w:t>
      </w:r>
      <w:r w:rsidR="00CB5E7E"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  <w:t xml:space="preserve">Start am </w:t>
      </w:r>
      <w:r w:rsidR="00553764" w:rsidRPr="0067020C">
        <w:rPr>
          <w:rFonts w:ascii="Tahoma" w:hAnsi="Tahoma" w:cs="Tahoma"/>
          <w:color w:val="FFF2CC" w:themeColor="accent4" w:themeTint="33"/>
          <w:sz w:val="32"/>
          <w:szCs w:val="32"/>
        </w:rPr>
        <w:t>Marktplatz</w:t>
      </w:r>
      <w:r w:rsidR="00CB5E7E" w:rsidRPr="0067020C">
        <w:rPr>
          <w:rFonts w:ascii="Tahoma" w:hAnsi="Tahoma" w:cs="Tahoma"/>
          <w:color w:val="FFF2CC" w:themeColor="accent4" w:themeTint="33"/>
          <w:sz w:val="32"/>
          <w:szCs w:val="32"/>
        </w:rPr>
        <w:t xml:space="preserve">, Dauer ca. 30 Minuten </w:t>
      </w:r>
      <w:r w:rsidR="00CB5E7E"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</w:r>
      <w:r w:rsidR="00F52086" w:rsidRPr="0067020C">
        <w:rPr>
          <w:rFonts w:ascii="Tahoma" w:hAnsi="Tahoma" w:cs="Tahoma"/>
          <w:color w:val="FFF2CC" w:themeColor="accent4" w:themeTint="33"/>
          <w:sz w:val="32"/>
          <w:szCs w:val="32"/>
        </w:rPr>
        <w:t>Für alle Altersgruppen</w:t>
      </w:r>
      <w:r w:rsidR="00F52086"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</w:r>
      <w:r w:rsidR="00CB5E7E" w:rsidRPr="0067020C">
        <w:rPr>
          <w:rFonts w:ascii="Tahoma" w:hAnsi="Tahoma" w:cs="Tahoma"/>
          <w:color w:val="FFF2CC" w:themeColor="accent4" w:themeTint="33"/>
          <w:sz w:val="32"/>
          <w:szCs w:val="32"/>
        </w:rPr>
        <w:t>in Kleingruppen mit Mundschutz und Abstand.</w:t>
      </w:r>
    </w:p>
    <w:p w:rsidR="00F52086" w:rsidRPr="0067020C" w:rsidRDefault="00F52086">
      <w:pPr>
        <w:rPr>
          <w:rFonts w:ascii="Tahoma" w:hAnsi="Tahoma" w:cs="Tahoma"/>
          <w:color w:val="FFF2CC" w:themeColor="accent4" w:themeTint="33"/>
          <w:sz w:val="32"/>
          <w:szCs w:val="32"/>
        </w:rPr>
      </w:pPr>
    </w:p>
    <w:p w:rsidR="00F52086" w:rsidRPr="0067020C" w:rsidRDefault="00CB5E7E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>19-22 Uhr: Offene Kirche</w:t>
      </w:r>
      <w:r w:rsidRPr="0067020C">
        <w:rPr>
          <w:rFonts w:ascii="Tahoma" w:hAnsi="Tahoma" w:cs="Tahoma"/>
          <w:b/>
          <w:color w:val="FFF2CC" w:themeColor="accent4" w:themeTint="33"/>
          <w:sz w:val="32"/>
          <w:szCs w:val="32"/>
        </w:rPr>
        <w:br/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t>Besinnliche Atmosphäre, Musik und Stille</w:t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  <w:t>Möglichkeit zum stillen Gebet</w:t>
      </w:r>
      <w:r w:rsidR="00F52086" w:rsidRPr="0067020C">
        <w:rPr>
          <w:rFonts w:ascii="Tahoma" w:hAnsi="Tahoma" w:cs="Tahoma"/>
          <w:color w:val="FFF2CC" w:themeColor="accent4" w:themeTint="33"/>
          <w:sz w:val="32"/>
          <w:szCs w:val="32"/>
        </w:rPr>
        <w:t xml:space="preserve"> </w:t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  <w:t xml:space="preserve">Persönliche Segnung </w:t>
      </w:r>
      <w:r w:rsidR="00F52086"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</w:r>
      <w:r w:rsidR="00F52086" w:rsidRPr="0067020C">
        <w:rPr>
          <w:rFonts w:ascii="Tahoma" w:hAnsi="Tahoma" w:cs="Tahoma"/>
          <w:color w:val="FFF2CC" w:themeColor="accent4" w:themeTint="33"/>
          <w:sz w:val="32"/>
          <w:szCs w:val="32"/>
        </w:rPr>
        <w:t>in Kleingruppen mit Mundschutz und Abstand.</w:t>
      </w:r>
    </w:p>
    <w:p w:rsidR="00553764" w:rsidRPr="0067020C" w:rsidRDefault="00553764" w:rsidP="00553764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bookmarkStart w:id="0" w:name="_GoBack"/>
      <w:bookmarkEnd w:id="0"/>
    </w:p>
    <w:p w:rsidR="00CB5E7E" w:rsidRPr="0067020C" w:rsidRDefault="00CB5E7E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 xml:space="preserve">22.15 </w:t>
      </w:r>
      <w:r w:rsidR="00FD42F6"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>Stille Nacht</w:t>
      </w:r>
      <w:r w:rsidR="00FD42F6" w:rsidRPr="0067020C">
        <w:rPr>
          <w:rFonts w:ascii="Tahoma" w:hAnsi="Tahoma" w:cs="Tahoma"/>
          <w:b/>
          <w:color w:val="FFF2CC" w:themeColor="accent4" w:themeTint="33"/>
          <w:sz w:val="32"/>
          <w:szCs w:val="32"/>
        </w:rPr>
        <w:br/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t>Trompetenspiel in den Straßen</w:t>
      </w:r>
      <w:r w:rsidR="00FD42F6"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  <w:t>zum Mitsingen vom Balkon oder aus dem Fenster</w:t>
      </w:r>
    </w:p>
    <w:p w:rsidR="00553764" w:rsidRPr="0067020C" w:rsidRDefault="00553764" w:rsidP="00553764">
      <w:pPr>
        <w:rPr>
          <w:rFonts w:ascii="Tahoma" w:hAnsi="Tahoma" w:cs="Tahoma"/>
          <w:color w:val="FFF2CC" w:themeColor="accent4" w:themeTint="33"/>
          <w:sz w:val="32"/>
          <w:szCs w:val="32"/>
        </w:rPr>
      </w:pPr>
    </w:p>
    <w:p w:rsidR="00553764" w:rsidRPr="0067020C" w:rsidRDefault="00553764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hAnsi="Tahoma" w:cs="Tahoma"/>
          <w:b/>
          <w:color w:val="FFF2CC" w:themeColor="accent4" w:themeTint="33"/>
          <w:sz w:val="40"/>
          <w:szCs w:val="40"/>
        </w:rPr>
        <w:t>Sie wollen oder müssen zuhause feiern?</w:t>
      </w:r>
      <w:r w:rsidRPr="0067020C">
        <w:rPr>
          <w:rFonts w:ascii="Tahoma" w:hAnsi="Tahoma" w:cs="Tahoma"/>
          <w:b/>
          <w:color w:val="FFF2CC" w:themeColor="accent4" w:themeTint="33"/>
          <w:sz w:val="32"/>
          <w:szCs w:val="32"/>
        </w:rPr>
        <w:br/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t>Wir sind für Sie da und unterstützen Sie:</w:t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</w:r>
      <w:hyperlink r:id="rId4" w:history="1">
        <w:r w:rsidRPr="0067020C">
          <w:rPr>
            <w:rStyle w:val="Hyperlink"/>
            <w:rFonts w:ascii="Tahoma" w:hAnsi="Tahoma" w:cs="Tahoma"/>
            <w:color w:val="C1DFFD" w:themeColor="hyperlink" w:themeTint="33"/>
            <w:sz w:val="32"/>
            <w:szCs w:val="32"/>
          </w:rPr>
          <w:t>www.sei-weihnachten-dabei.de</w:t>
        </w:r>
      </w:hyperlink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t xml:space="preserve"> oder Tel: 0654-321</w:t>
      </w:r>
    </w:p>
    <w:p w:rsidR="0067020C" w:rsidRDefault="0067020C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eastAsia="Times New Roman" w:hAnsi="Tahoma" w:cs="Tahoma"/>
          <w:noProof/>
          <w:color w:val="FFF2CC" w:themeColor="accent4" w:themeTint="33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168275</wp:posOffset>
            </wp:positionV>
            <wp:extent cx="4097020" cy="2200073"/>
            <wp:effectExtent l="0" t="0" r="0" b="0"/>
            <wp:wrapNone/>
            <wp:docPr id="1" name="Grafik 1" descr="cid:C2B00ED2-BCAA-4FAE-9ADF-E5A6E51CE8E4@speedport.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8A5D530A-EF00-4AEE-8ED0-13640EF5BA2E" descr="cid:C2B00ED2-BCAA-4FAE-9ADF-E5A6E51CE8E4@speedport.i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95"/>
                    <a:stretch/>
                  </pic:blipFill>
                  <pic:spPr bwMode="auto">
                    <a:xfrm>
                      <a:off x="0" y="0"/>
                      <a:ext cx="4097020" cy="22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2F6" w:rsidRPr="0067020C" w:rsidRDefault="00FD42F6">
      <w:pPr>
        <w:rPr>
          <w:rFonts w:ascii="Tahoma" w:hAnsi="Tahoma" w:cs="Tahoma"/>
          <w:color w:val="FFF2CC" w:themeColor="accent4" w:themeTint="33"/>
          <w:sz w:val="32"/>
          <w:szCs w:val="32"/>
        </w:rPr>
      </w:pP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t>Ihnen allen frohe und gesegnete Weihnachten</w:t>
      </w:r>
      <w:r w:rsidR="00553764" w:rsidRPr="0067020C">
        <w:rPr>
          <w:rFonts w:ascii="Tahoma" w:hAnsi="Tahoma" w:cs="Tahoma"/>
          <w:color w:val="FFF2CC" w:themeColor="accent4" w:themeTint="33"/>
          <w:sz w:val="32"/>
          <w:szCs w:val="32"/>
        </w:rPr>
        <w:t>!</w:t>
      </w:r>
      <w:r w:rsidRPr="0067020C">
        <w:rPr>
          <w:rFonts w:ascii="Tahoma" w:hAnsi="Tahoma" w:cs="Tahoma"/>
          <w:color w:val="FFF2CC" w:themeColor="accent4" w:themeTint="33"/>
          <w:sz w:val="32"/>
          <w:szCs w:val="32"/>
        </w:rPr>
        <w:br/>
        <w:t>Ihre Katholische und Evangelische Kirche</w:t>
      </w:r>
    </w:p>
    <w:p w:rsidR="00FD42F6" w:rsidRPr="00553764" w:rsidRDefault="00FD42F6">
      <w:pPr>
        <w:rPr>
          <w:rFonts w:ascii="Tahoma" w:hAnsi="Tahoma" w:cs="Tahoma"/>
          <w:color w:val="FFF2CC" w:themeColor="accent4" w:themeTint="33"/>
        </w:rPr>
      </w:pPr>
    </w:p>
    <w:sectPr w:rsidR="00FD42F6" w:rsidRPr="00553764" w:rsidSect="0055376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8A"/>
    <w:rsid w:val="002532D6"/>
    <w:rsid w:val="00260C1B"/>
    <w:rsid w:val="002976BE"/>
    <w:rsid w:val="00553764"/>
    <w:rsid w:val="0067020C"/>
    <w:rsid w:val="00680122"/>
    <w:rsid w:val="00AA5E8A"/>
    <w:rsid w:val="00BA7FE5"/>
    <w:rsid w:val="00CB5E7E"/>
    <w:rsid w:val="00F52086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006B3C-47D8-479E-AF0F-3E7089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3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C2B00ED2-BCAA-4FAE-9ADF-E5A6E51CE8E4@speedport.ip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ei-weihnachten-dabei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Schirmer</dc:creator>
  <cp:keywords/>
  <dc:description/>
  <cp:lastModifiedBy>Clemens Schirmer</cp:lastModifiedBy>
  <cp:revision>2</cp:revision>
  <cp:lastPrinted>2020-10-07T21:25:00Z</cp:lastPrinted>
  <dcterms:created xsi:type="dcterms:W3CDTF">2020-10-07T20:33:00Z</dcterms:created>
  <dcterms:modified xsi:type="dcterms:W3CDTF">2020-10-07T21:27:00Z</dcterms:modified>
</cp:coreProperties>
</file>